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CD" w:rsidRPr="001B1081" w:rsidRDefault="00432FCD" w:rsidP="001B1081">
      <w:pPr>
        <w:pStyle w:val="a4"/>
        <w:ind w:firstLine="851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Памятка по профилактике экстремизма и терроризма</w:t>
      </w:r>
    </w:p>
    <w:p w:rsidR="001B1081" w:rsidRDefault="001B1081" w:rsidP="001B1081">
      <w:pPr>
        <w:pStyle w:val="a4"/>
        <w:ind w:firstLine="85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32FCD" w:rsidRPr="001B1081" w:rsidRDefault="001B1081" w:rsidP="001B1081">
      <w:pPr>
        <w:pStyle w:val="a4"/>
        <w:ind w:firstLine="851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</w:t>
      </w:r>
      <w:r w:rsidR="00432FCD" w:rsidRPr="001B1081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Уважаемые родители!</w:t>
      </w:r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 своим направлениям экстремизм </w:t>
      </w:r>
      <w:proofErr w:type="spellStart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многовекторен</w:t>
      </w:r>
      <w:proofErr w:type="spellEnd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Экстремистская деятельность</w:t>
      </w:r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молодёжный.</w:t>
      </w:r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Необходимо отметить, что в чистом виде ни одна из форм экстремизма не существует. Всегда происходит смешение названных форм, где в действие вовлекаются массы населения, где затрагиваются интересы многих людей, где нарушается общественный порядок, создаётся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 мотивации преступного поведения их членов.</w:t>
      </w:r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При анализе социально-психологических причин преступного поведения нельзя забывать о взаимном влиянии культур, которое может быть позитивным и негативным. Всплеск массовой ксенофобии, </w:t>
      </w:r>
      <w:proofErr w:type="gramStart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связанной</w:t>
      </w:r>
      <w:proofErr w:type="gramEnd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гастарбайтеров</w:t>
      </w:r>
      <w:proofErr w:type="spellEnd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занимающих рабочие места и способствующих обвалу цен на рынке труда, разным менталитетом граждан.</w:t>
      </w:r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Насколько многообразен и многолик экстремизм, настолько разнообразны порождающие его мотивы. </w:t>
      </w:r>
      <w:proofErr w:type="gramStart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неудовлетворённости реальной ситуацией, власти над людьми, интереса к новому виду деятельности, товарищеский, самоутверждения, молодёжной романтики, героизма, игровой, привлекательности смерти.</w:t>
      </w:r>
      <w:proofErr w:type="gramEnd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Мотивация правонарушителей существенно отличается от мотивации законопослушных граждан.</w:t>
      </w:r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Мотивацию преступного поведения в экстремистских организациях разделяют </w:t>
      </w:r>
      <w:proofErr w:type="gramStart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proofErr w:type="gramEnd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</w:t>
      </w:r>
      <w:bookmarkStart w:id="0" w:name="_GoBack"/>
      <w:bookmarkEnd w:id="0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сти в группе, как правило, происходит обмен </w:t>
      </w:r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мнениями, знаниями, опытом, а также взаимное убеждение и внушение, ускоряющее решимость совершить данное преступление. 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счёт этого достигается усилие </w:t>
      </w:r>
      <w:proofErr w:type="spellStart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мотивированности</w:t>
      </w:r>
      <w:proofErr w:type="spellEnd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жёсткие правила,</w:t>
      </w:r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требующие от участников безоговорочного подчинения.</w:t>
      </w:r>
      <w:proofErr w:type="gramEnd"/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молодёжных экстремистских группировок выступают молодые люди в возрасте от 14 до 20 лет (в редких случаях до 25 – 30 лет). Субъектами преступлений выступают лица мужского пола, однако, членами неформальных молодёжных экстремистских группировок наряду с молодыми людьми являются и девушки.</w:t>
      </w:r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всех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</w:t>
      </w:r>
      <w:proofErr w:type="gramEnd"/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угроз. Причем, идея чистого государства присуща не только «скинхедам», но и религиозным экстремистам исламского толка, призывающим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ещё более широкому распространению экстремистских идей. Именно эти идеи становятся фундаментом образования неформальных экстремистских молодёжных группировок.</w:t>
      </w:r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E0F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Какими бы мотивами не руководствовались экстремисты, их основная цель – дестабилизация социального и этнополитического положения, создание максимально конфликтных ситуаций.</w:t>
      </w:r>
    </w:p>
    <w:p w:rsidR="00432FCD" w:rsidRPr="001E0FDF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Памятка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«Правило четырех «не»: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Не разговаривай с незнакомцами и не впускай их в дом.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Не заходи с ними в лифт и подъезд.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Не садись в машину к незнакомцам.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Не задерживайся на улице,  с наступлением темноты.</w:t>
      </w:r>
    </w:p>
    <w:p w:rsidR="00432FCD" w:rsidRPr="001B1081" w:rsidRDefault="00432FCD" w:rsidP="001B1081">
      <w:pPr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А если незнакомец просто просит показать нужную улицу или поднести сумку, проводить к магазину?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Все равно скажи – НЕТ!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Объясни, как найти улицу, но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каких ситуациях всегда отвечать «НЕТ!»: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тебе предлагают зайти в гости или подвезти до дома, пусть даже это соседи.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за тобой в школу или детский сад пришел посторонний, а родители не предупреждали об этом заранее.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в отсутствие родителей пришел малознакомый человек, впускать его в квартиру или идти с ним куда-то.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новый знакомый угощает чем-то.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Очень часто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случае!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Что нужно знать, чтобы не стать жертвой: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тебя спрашивают, как найти улицу, объясни, как дойти, но ни в коем случае не провожай.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незнакомец предлагает тебе посмотреть что-то или помочь донести сумку, обещая заплатить, отвечай «Нет!».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рядом с тобой тормозит машина, как можно дальше отойди от нее и ни в коем случае не садись в нее.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человек не отстает от тебя, подойти к любому дому и сделай вид, что это твой дом, помаши рукой и позови родственников, которых как будто видишь в окне.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Преступник не всегда имеет страшное лицо. Любой маньяк умеет превращаться и на время становиться добрым и милым дядей.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Поэтому наш совет: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на все уговоры пойти куда-то, чтобы посмотреть что-то, или поиграть, надо ответить «Нет!», даже если очень интересно. А, придя домой, надо обязательно рассказать взрослым об этом человеке.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 как быть, если взрослый очень настойчив?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Если он говорит тебе: «Я думал, что ты уже большой, а тебе, оказывается, мама не разрешает!».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Это очень опасно!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От такого человека надо бежать, сломя голову. И, придя домой, обязательно рассказать об этом родителям.</w:t>
      </w:r>
    </w:p>
    <w:p w:rsidR="00AE435D" w:rsidRPr="001B1081" w:rsidRDefault="00AE435D" w:rsidP="001B1081">
      <w:pPr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Правила поведения  на улице: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В автобусе, трамвае, метро, в электричке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Не голосуй на дороге и не отвечай на предложение подвести или просьбу показать, как проехать туда-то. Ни в коем случае не садись в машину, чтобы показать дорогу.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Не ходи в отдаленные и безлюдные места.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Правила поведения в своем доме: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Перед тем как открыть дверь, обязательно посмотри в дверной глазок.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Впускай в квартиру только хорошо знакомых людей.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Покидая квартиру, также посмотри в глазок. Если на лестничной площадке есть люди, подожди, пока они не уйдут.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Если без вызова пришел сантехник или электрик, прежде чем его впустить, позвони в диспетчерскую, обслуживающую ваш дом, и наведи справки.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- Если </w:t>
      </w:r>
      <w:proofErr w:type="gramStart"/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возвращаясь</w:t>
      </w:r>
      <w:proofErr w:type="gramEnd"/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домой, ты чувствуешь, что тебя преследуют, не входи в дом, а вернись в многолюдное место, и попроси помощи.</w:t>
      </w:r>
    </w:p>
    <w:p w:rsidR="00432FCD" w:rsidRPr="001B1081" w:rsidRDefault="00432FCD" w:rsidP="001B1081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1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Прежде чем открывать ключом входную дверь, убедись, что поблизости никого нет.</w:t>
      </w:r>
    </w:p>
    <w:p w:rsidR="001B5F50" w:rsidRPr="001B1081" w:rsidRDefault="001B5F50" w:rsidP="001B1081">
      <w:pPr>
        <w:pStyle w:val="a4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B5F50" w:rsidRPr="001B1081" w:rsidSect="001B1081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32" w:rsidRDefault="00116732" w:rsidP="003B6F75">
      <w:pPr>
        <w:spacing w:after="0" w:line="240" w:lineRule="auto"/>
      </w:pPr>
      <w:r>
        <w:separator/>
      </w:r>
    </w:p>
  </w:endnote>
  <w:endnote w:type="continuationSeparator" w:id="0">
    <w:p w:rsidR="00116732" w:rsidRDefault="00116732" w:rsidP="003B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75" w:rsidRPr="003B6F75" w:rsidRDefault="003B6F75" w:rsidP="003B6F75">
    <w:pPr>
      <w:pStyle w:val="a8"/>
      <w:jc w:val="center"/>
      <w:rPr>
        <w:rFonts w:ascii="Times New Roman" w:hAnsi="Times New Roman" w:cs="Times New Roman"/>
        <w:b/>
      </w:rPr>
    </w:pPr>
    <w:r w:rsidRPr="003B6F75">
      <w:rPr>
        <w:rFonts w:ascii="Times New Roman" w:hAnsi="Times New Roman" w:cs="Times New Roman"/>
        <w:b/>
      </w:rPr>
      <w:t>МБДОУ «Детский сад 4 «Родничок»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32" w:rsidRDefault="00116732" w:rsidP="003B6F75">
      <w:pPr>
        <w:spacing w:after="0" w:line="240" w:lineRule="auto"/>
      </w:pPr>
      <w:r>
        <w:separator/>
      </w:r>
    </w:p>
  </w:footnote>
  <w:footnote w:type="continuationSeparator" w:id="0">
    <w:p w:rsidR="00116732" w:rsidRDefault="00116732" w:rsidP="003B6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79"/>
    <w:rsid w:val="00116732"/>
    <w:rsid w:val="001B1081"/>
    <w:rsid w:val="001B5F50"/>
    <w:rsid w:val="001E0FDF"/>
    <w:rsid w:val="003B6F75"/>
    <w:rsid w:val="00432FCD"/>
    <w:rsid w:val="007C4779"/>
    <w:rsid w:val="00A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F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FC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2F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432F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43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header"/>
    <w:basedOn w:val="a"/>
    <w:link w:val="a7"/>
    <w:uiPriority w:val="99"/>
    <w:unhideWhenUsed/>
    <w:rsid w:val="003B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6F75"/>
  </w:style>
  <w:style w:type="paragraph" w:styleId="a8">
    <w:name w:val="footer"/>
    <w:basedOn w:val="a"/>
    <w:link w:val="a9"/>
    <w:uiPriority w:val="99"/>
    <w:unhideWhenUsed/>
    <w:rsid w:val="003B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6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F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FC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2F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432F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43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header"/>
    <w:basedOn w:val="a"/>
    <w:link w:val="a7"/>
    <w:uiPriority w:val="99"/>
    <w:unhideWhenUsed/>
    <w:rsid w:val="003B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6F75"/>
  </w:style>
  <w:style w:type="paragraph" w:styleId="a8">
    <w:name w:val="footer"/>
    <w:basedOn w:val="a"/>
    <w:link w:val="a9"/>
    <w:uiPriority w:val="99"/>
    <w:unhideWhenUsed/>
    <w:rsid w:val="003B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ZavHoz</cp:lastModifiedBy>
  <cp:revision>8</cp:revision>
  <dcterms:created xsi:type="dcterms:W3CDTF">2018-11-12T11:35:00Z</dcterms:created>
  <dcterms:modified xsi:type="dcterms:W3CDTF">2018-11-15T07:03:00Z</dcterms:modified>
</cp:coreProperties>
</file>