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E8" w:rsidRPr="00856FE8" w:rsidRDefault="00856FE8" w:rsidP="00856FE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</w:pPr>
      <w:r w:rsidRPr="00856FE8"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  <w:t>Ме</w:t>
      </w:r>
      <w:r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  <w:t xml:space="preserve">тоды </w:t>
      </w:r>
      <w:bookmarkStart w:id="0" w:name="_GoBack"/>
      <w:bookmarkEnd w:id="0"/>
      <w:r w:rsidRPr="00856FE8"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  <w:t xml:space="preserve"> снятия психоэмоционального напряжения у детей дошкольного возраста</w:t>
      </w:r>
    </w:p>
    <w:p w:rsidR="00856FE8" w:rsidRPr="00856FE8" w:rsidRDefault="00856FE8" w:rsidP="00856FE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color w:val="008000"/>
          <w:sz w:val="28"/>
          <w:szCs w:val="28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8"/>
          <w:szCs w:val="28"/>
        </w:rPr>
        <w:t>( рекомендуется агрессивным и гиперактивным детям)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Возьмите себя в руки</w:t>
      </w:r>
      <w:r w:rsidRPr="00856FE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856FE8">
        <w:rPr>
          <w:rFonts w:ascii="Times New Roman" w:eastAsia="Calibri" w:hAnsi="Times New Roman" w:cs="Times New Roman"/>
          <w:sz w:val="24"/>
          <w:szCs w:val="24"/>
        </w:rPr>
        <w:t xml:space="preserve"> Ребенку говорят: «Как только ты почувствуешь, что забеспокоился, хочется кого-то стукнуть, что-то кинуть, есть очень простой способ доказать себе свою силу: обхвати ладонями локти и сильно прижми к груди – это поза выдержанного человека.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Врасти в землю.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Попробуй сильно-сильно надавить пятками на пол, руки сожми в кулачки, крепко сцепи зубы. Ты могучее, крепкое дерево, у тебя сильные корни, и никакие ветры тебе не страшны. Это поза уверенного человека.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Стойкий солдатик</w:t>
      </w:r>
      <w:r w:rsidRPr="00856FE8">
        <w:rPr>
          <w:rFonts w:ascii="Times New Roman" w:eastAsia="Calibri" w:hAnsi="Times New Roman" w:cs="Times New Roman"/>
          <w:sz w:val="24"/>
          <w:szCs w:val="24"/>
        </w:rPr>
        <w:t>. Когда ты сильно возбужден и не можешь остановиться, взять себя в руки, встань на одну ногу, а другую подогни в колене, руки опусти по швам. Ты – стойкий солдатик на посту, ты честно несешь свою службу, оглянись по сторонам, заметь, что вокруг тебя делается, кто чем занят, кому надо помочь. А теперь поменяй ногу и посмотри еще пристальней. Молодец! Ты настоящий защитник!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Гора с плеч.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Встань, широко расставив ноги, подними плечи, отведи их назад и опусти плечи. Сделай это упражнение 5-6 раз, и тебе сразу станет легче.</w:t>
      </w:r>
    </w:p>
    <w:p w:rsidR="00856FE8" w:rsidRPr="00856FE8" w:rsidRDefault="00856FE8" w:rsidP="00856FE8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</w:pPr>
      <w:r w:rsidRPr="00856FE8"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  <w:t>Игры на развитие внимания</w:t>
      </w:r>
    </w:p>
    <w:p w:rsidR="00856FE8" w:rsidRPr="00856FE8" w:rsidRDefault="00856FE8" w:rsidP="00856F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( рекомендуются детям, страдающим психомоторной гиперактивностью, пониженным настроением, патологическими страхами, ЗПР)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Что слышно?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Воспитатель предлагает детям послушать и запомнить то, что происходит за дверью. Затем он просит рассказать, что они слышали. По сигналу ведущего внимание детей обращается с двери на окно, с окна на дверь. Затем каждый ребенок должен рассказать, что за ними происходило.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Будь внимателен!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Дети шагают под музыку. Затем на слово «Зайчики», произнесенное ведущим, дети должны начать прыгать, на слово «лошадки" – как бы ударять «копытом» об пол, «раки» - пятиться, «птицы» - раскинуть руки в стороны, «аист» - стоять на одной ноге.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Слушай хлопки!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Играющие идут по кругу. Когда ведущий хлопнет в ладоши один раз, дети должны остановиться и принять позу «аиста» (стоять на одной ноге, руки в стороны). Если ведущий хлопнет два раза, играющие должны принять позу «лягушки» (присесть, пятки вместе, носки и колени в стороны, руки между ногами на полу). На три хлопка играющие возобновляют ходьбу.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Четыре стихии</w:t>
      </w:r>
      <w:r w:rsidRPr="00856FE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856FE8">
        <w:rPr>
          <w:rFonts w:ascii="Times New Roman" w:eastAsia="Calibri" w:hAnsi="Times New Roman" w:cs="Times New Roman"/>
          <w:sz w:val="24"/>
          <w:szCs w:val="24"/>
        </w:rPr>
        <w:t xml:space="preserve"> Играющие сидят по кругу. Ведущий договаривается с ними, что, если он скажет слово «земля», все должны опустить руки вниз, если слово «вода» - вытянуть руки вперед, слово «воздух» - поднять руки вверх, слово «огонь» - произвести вращение руками. Кто ошибается, считается проигравшим.</w:t>
      </w:r>
    </w:p>
    <w:p w:rsidR="00856FE8" w:rsidRPr="00856FE8" w:rsidRDefault="00856FE8" w:rsidP="00856FE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</w:pPr>
      <w:r w:rsidRPr="00856FE8"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  <w:t>Игры на развитие памяти</w:t>
      </w:r>
    </w:p>
    <w:p w:rsidR="00856FE8" w:rsidRPr="00856FE8" w:rsidRDefault="00856FE8" w:rsidP="00856FE8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i/>
          <w:color w:val="008000"/>
          <w:sz w:val="24"/>
          <w:szCs w:val="24"/>
        </w:rPr>
      </w:pPr>
      <w:r w:rsidRPr="00856FE8">
        <w:rPr>
          <w:rFonts w:ascii="Times New Roman" w:eastAsia="Calibri" w:hAnsi="Times New Roman" w:cs="Times New Roman"/>
          <w:i/>
          <w:color w:val="008000"/>
          <w:sz w:val="24"/>
          <w:szCs w:val="24"/>
        </w:rPr>
        <w:t>( рекомендуются детям ЗПР с церебральным синдромом)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Повтори за мной</w:t>
      </w:r>
      <w:r w:rsidRPr="00856FE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856FE8">
        <w:rPr>
          <w:rFonts w:ascii="Times New Roman" w:eastAsia="Calibri" w:hAnsi="Times New Roman" w:cs="Times New Roman"/>
          <w:sz w:val="24"/>
          <w:szCs w:val="24"/>
        </w:rPr>
        <w:t xml:space="preserve"> Дети стоят около ведущего. Ведущий предлагает одному ребенку прохлопать все, что ему простучит карандашом ведущий. Остальные дети слушают и оценивают исполнение движениями: рука вверх – правильно, рука – вниз неправильно. Ритмичные фразы должны быть короткими и ясными </w:t>
      </w:r>
      <w:r w:rsidRPr="00856FE8">
        <w:rPr>
          <w:rFonts w:ascii="Times New Roman" w:eastAsia="Calibri" w:hAnsi="Times New Roman" w:cs="Times New Roman"/>
          <w:b/>
          <w:i/>
          <w:sz w:val="24"/>
          <w:szCs w:val="24"/>
        </w:rPr>
        <w:t>по структуре.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lastRenderedPageBreak/>
        <w:t xml:space="preserve">Слушай и исполняй! </w:t>
      </w:r>
      <w:r w:rsidRPr="00856FE8">
        <w:rPr>
          <w:rFonts w:ascii="Times New Roman" w:eastAsia="Calibri" w:hAnsi="Times New Roman" w:cs="Times New Roman"/>
          <w:sz w:val="24"/>
          <w:szCs w:val="24"/>
        </w:rPr>
        <w:t>Ведущий называет и повторяет 1-2 раза несколько различных движений, не показывая их. Дети должны произвести движения в той же последовательности, в какой они были названы ведущим.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Вот так позы!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Дети принимают различные позы. Водящий, посмотрев на них, должен запомнить и воспроизвести их, когда все дети вернутся в исходное положение.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Запомни порядок!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4-5 играющих выстраиваются друг за другом в произвольном порядке. Водящий, посмотрев на детей, должен отвернуться, а в это время дети меняются местами. Ведущий повернувшись перечисляет, кто за кем стоит.</w:t>
      </w:r>
    </w:p>
    <w:p w:rsidR="00856FE8" w:rsidRPr="00856FE8" w:rsidRDefault="00856FE8" w:rsidP="00856FE8">
      <w:pPr>
        <w:spacing w:after="0" w:line="276" w:lineRule="auto"/>
        <w:ind w:left="1080"/>
        <w:contextualSpacing/>
        <w:jc w:val="center"/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</w:pPr>
      <w:r w:rsidRPr="00856FE8">
        <w:rPr>
          <w:rFonts w:ascii="Times New Roman" w:eastAsia="Calibri" w:hAnsi="Times New Roman" w:cs="Times New Roman"/>
          <w:b/>
          <w:i/>
          <w:color w:val="0000FF"/>
          <w:sz w:val="36"/>
          <w:szCs w:val="36"/>
        </w:rPr>
        <w:t>Игры на преодоление двигательного автоматизма</w:t>
      </w:r>
    </w:p>
    <w:p w:rsidR="00856FE8" w:rsidRPr="00856FE8" w:rsidRDefault="00856FE8" w:rsidP="00856FE8">
      <w:pPr>
        <w:spacing w:after="0" w:line="276" w:lineRule="auto"/>
        <w:ind w:left="1080"/>
        <w:contextualSpacing/>
        <w:jc w:val="center"/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( рекомендуется гипер- и гипоактивным детям, а также тем, у кого снижены внимание и память)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Запретный номер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. </w:t>
      </w:r>
      <w:r w:rsidRPr="00856FE8">
        <w:rPr>
          <w:rFonts w:ascii="Times New Roman" w:eastAsia="Calibri" w:hAnsi="Times New Roman" w:cs="Times New Roman"/>
          <w:sz w:val="24"/>
          <w:szCs w:val="24"/>
        </w:rPr>
        <w:t>Дети стоят по кругу. Выбирают цифру, которая нельзя произносить, вместо ее произнесения играющий хлопает в ладоши.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Пожалуйста!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Все участники игры вместе с ведущим становятся в круг. Ведущий говорит, что он будет показывать разные движения (физкультурные, танцевальные, шуточные), а играющие должны их повторять лишь в том случае, если он к показу добавит слово «пожалуйста». Кто ошибается, выбывает из игры.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i/>
          <w:sz w:val="24"/>
          <w:szCs w:val="24"/>
        </w:rPr>
        <w:t>2-ой вариант:</w:t>
      </w:r>
      <w:r w:rsidRPr="00856FE8">
        <w:rPr>
          <w:rFonts w:ascii="Times New Roman" w:eastAsia="Calibri" w:hAnsi="Times New Roman" w:cs="Times New Roman"/>
          <w:sz w:val="24"/>
          <w:szCs w:val="24"/>
        </w:rPr>
        <w:t xml:space="preserve"> игра идет так же, как и в 1-ом варианте, но только тот, кто ошибается, выходит на середину и выполняет какое-нибудь задание, например: улыбнуться, попрыгать на одной ноге и т.п.</w:t>
      </w:r>
    </w:p>
    <w:p w:rsidR="00856FE8" w:rsidRPr="00856FE8" w:rsidRDefault="00856FE8" w:rsidP="00856FE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FE8">
        <w:rPr>
          <w:rFonts w:ascii="Times New Roman" w:eastAsia="Calibri" w:hAnsi="Times New Roman" w:cs="Times New Roman"/>
          <w:b/>
          <w:i/>
          <w:color w:val="008000"/>
          <w:sz w:val="24"/>
          <w:szCs w:val="24"/>
        </w:rPr>
        <w:t>Стоп!</w:t>
      </w:r>
      <w:r w:rsidRPr="00856FE8">
        <w:rPr>
          <w:rFonts w:ascii="Times New Roman" w:eastAsia="Calibri" w:hAnsi="Times New Roman" w:cs="Times New Roman"/>
          <w:color w:val="008000"/>
          <w:sz w:val="24"/>
          <w:szCs w:val="24"/>
        </w:rPr>
        <w:t xml:space="preserve"> </w:t>
      </w:r>
      <w:r w:rsidRPr="00856FE8">
        <w:rPr>
          <w:rFonts w:ascii="Times New Roman" w:eastAsia="Calibri" w:hAnsi="Times New Roman" w:cs="Times New Roman"/>
          <w:sz w:val="24"/>
          <w:szCs w:val="24"/>
        </w:rPr>
        <w:t>Дети под музыку идут по кругу. Внезапно музыка обрывается, но дети должны идти дальше в прежнем темпе до тех пор, пока ведущий не скажет: «Стоп!»</w:t>
      </w:r>
    </w:p>
    <w:p w:rsidR="00856FE8" w:rsidRPr="00856FE8" w:rsidRDefault="00856FE8" w:rsidP="00856F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FF"/>
          <w:sz w:val="40"/>
          <w:szCs w:val="40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00FF"/>
          <w:sz w:val="40"/>
          <w:szCs w:val="40"/>
          <w:lang w:eastAsia="ru-RU"/>
        </w:rPr>
        <w:t>Мышечная релаксация для детей и педагогов</w:t>
      </w:r>
    </w:p>
    <w:p w:rsidR="00856FE8" w:rsidRPr="00856FE8" w:rsidRDefault="00856FE8" w:rsidP="00856F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>(зарядка на каждый день)</w:t>
      </w:r>
    </w:p>
    <w:p w:rsidR="00856FE8" w:rsidRPr="00856FE8" w:rsidRDefault="00856FE8" w:rsidP="00856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FE8" w:rsidRPr="00856FE8" w:rsidRDefault="00856FE8" w:rsidP="00856F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мышечной релаксации по Джекобсону предполагает напряжение каждой группы мышц с последующим расслаблением. Мышечное расслабление используется для снятия эмоционального напряжения.</w:t>
      </w:r>
    </w:p>
    <w:p w:rsidR="00856FE8" w:rsidRPr="00856FE8" w:rsidRDefault="00856FE8" w:rsidP="00856F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дошкольного возраста характерным является повышение мышечного тонуса скелетных мышц. Это приводит к быстрой утомляемости, слабости.</w:t>
      </w:r>
    </w:p>
    <w:p w:rsidR="00856FE8" w:rsidRPr="00856FE8" w:rsidRDefault="00856FE8" w:rsidP="00856F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педагогов могут отмечаться эмоционально-энергетические зажимы в следующих зонах: мышцы шеи, языка, груди, плеч, лопаток, рук, диафрагмы, солнечного сплетения и спины. Мышечные зажимы выполняют функцию «защитного панциря», под которым скрываются подавленные эмоции.</w:t>
      </w:r>
    </w:p>
    <w:p w:rsidR="00856FE8" w:rsidRPr="00856FE8" w:rsidRDefault="00856FE8" w:rsidP="00856F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выполняя вместе с детьми упражнения, могут улавливать чувство мышечного напряжения и расслабления.</w:t>
      </w:r>
    </w:p>
    <w:p w:rsidR="00856FE8" w:rsidRPr="00856FE8" w:rsidRDefault="00856FE8" w:rsidP="00856F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мышечной релаксации будет полезна не только для детей, но и для педагогов. </w:t>
      </w:r>
    </w:p>
    <w:p w:rsidR="00856FE8" w:rsidRPr="00856FE8" w:rsidRDefault="00856FE8" w:rsidP="00856F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 xml:space="preserve">Упражнение « Бабочка»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Свести лопатки на вдохе ( как будто бабочка сложила крылья), на выдохе лопатки - развести ( бабочка расправила крылышки).</w:t>
      </w:r>
    </w:p>
    <w:p w:rsidR="00856FE8" w:rsidRPr="00856FE8" w:rsidRDefault="00856FE8" w:rsidP="00856F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 xml:space="preserve">Упражнение « Черепаха»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 поднять к ушам на вдохе ( прячем голову, как черепаха в панцирь), на выдохе плечи опустить и расслабиться ( черепаха высунула голову из панциря)</w:t>
      </w:r>
    </w:p>
    <w:p w:rsidR="00856FE8" w:rsidRPr="00856FE8" w:rsidRDefault="00856FE8" w:rsidP="00856FE8">
      <w:pPr>
        <w:spacing w:after="0" w:line="360" w:lineRule="auto"/>
        <w:rPr>
          <w:rFonts w:ascii="Times New Roman" w:eastAsia="Times New Roman" w:hAnsi="Times New Roman" w:cs="Times New Roman"/>
          <w:i/>
          <w:color w:val="CC0099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i/>
          <w:color w:val="CC0099"/>
          <w:sz w:val="24"/>
          <w:szCs w:val="24"/>
          <w:lang w:eastAsia="ru-RU"/>
        </w:rPr>
        <w:t>Упражнения « Бабочка» и « Черепаха» особенно полезны педагогам.</w:t>
      </w:r>
    </w:p>
    <w:p w:rsidR="00856FE8" w:rsidRPr="00856FE8" w:rsidRDefault="00856FE8" w:rsidP="00856F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 xml:space="preserve">Упражнение « Сосулька»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Сжать кисти рук максимально на вдохе ( как будто сильно-сильно сжимаете сосульку), на выдохе разжать ( ощущение легкого тепла).</w:t>
      </w:r>
    </w:p>
    <w:p w:rsidR="00856FE8" w:rsidRPr="00856FE8" w:rsidRDefault="00856FE8" w:rsidP="00856F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 xml:space="preserve">Упражнение « Пяточки»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ног  максимально потянуть к коленям ( покажите пяточки), на выдохе - опустить.</w:t>
      </w:r>
    </w:p>
    <w:p w:rsidR="00856FE8" w:rsidRPr="00856FE8" w:rsidRDefault="00856FE8" w:rsidP="00856F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 xml:space="preserve">Упражнение « Носочки»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Пятки потянуть к икроножным мышцам на вдохе ( вытянуть носки), на выдохе – расслабить ноги и опустить.</w:t>
      </w:r>
    </w:p>
    <w:p w:rsidR="00856FE8" w:rsidRPr="00856FE8" w:rsidRDefault="00856FE8" w:rsidP="00856F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 xml:space="preserve">Упражнение « Буратино»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улыбнуться максимально широко ( улыбка Буратино), на выдохе – губы сделать трубочкой и выдохнуть воздух со звуками : « У – тю-тю-тю-тю».</w:t>
      </w:r>
    </w:p>
    <w:p w:rsidR="00856FE8" w:rsidRPr="00856FE8" w:rsidRDefault="00856FE8" w:rsidP="00856FE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>Упражнение « Бяка – Бука»</w:t>
      </w:r>
      <w:r w:rsidRPr="00856FE8">
        <w:rPr>
          <w:rFonts w:ascii="Times New Roman" w:eastAsia="Times New Roman" w:hAnsi="Times New Roman" w:cs="Times New Roman"/>
          <w:i/>
          <w:color w:val="008000"/>
          <w:sz w:val="24"/>
          <w:szCs w:val="24"/>
          <w:lang w:eastAsia="ru-RU"/>
        </w:rPr>
        <w:t xml:space="preserve">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Наморщить лоб, нос на вдохе, на выдохе – вернуться в обратное положение.</w:t>
      </w:r>
    </w:p>
    <w:p w:rsidR="00856FE8" w:rsidRPr="00856FE8" w:rsidRDefault="00856FE8" w:rsidP="0085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  <w:t xml:space="preserve">Упражнение « Тяни» </w:t>
      </w:r>
      <w:r w:rsidRPr="00856F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Вытянуть руки до противоположной стены на вдохе (как будто хотите что-то достать), опустить руки – на выдохе.</w:t>
      </w:r>
    </w:p>
    <w:p w:rsidR="00856FE8" w:rsidRPr="00856FE8" w:rsidRDefault="00856FE8" w:rsidP="00856F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!!!</w:t>
      </w:r>
      <w:r w:rsidRPr="00856FE8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Эти упражнения можно выполнять как на занятиях в качестве отдыха, так и в игровые моменты деятельности дошкольника.</w:t>
      </w:r>
    </w:p>
    <w:p w:rsidR="00856FE8" w:rsidRPr="00856FE8" w:rsidRDefault="00856FE8" w:rsidP="00856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Необходимо соблюдать следующий принцип:</w:t>
      </w:r>
    </w:p>
    <w:p w:rsidR="00856FE8" w:rsidRPr="00856FE8" w:rsidRDefault="00856FE8" w:rsidP="00856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Все упражнения с напряжением выполняются на вдохе, а все упражнения на расслабление выполняются на выдохе.</w:t>
      </w:r>
    </w:p>
    <w:p w:rsidR="00856FE8" w:rsidRPr="00856FE8" w:rsidRDefault="00856FE8" w:rsidP="00856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Для выполнения упражнения необходимо принять удобную позу: сидя или лежа.</w:t>
      </w:r>
    </w:p>
    <w:p w:rsidR="00856FE8" w:rsidRPr="00856FE8" w:rsidRDefault="00856FE8" w:rsidP="00856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856FE8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Каждое упражнение выполняется дважды.</w:t>
      </w:r>
    </w:p>
    <w:p w:rsidR="00FD18F3" w:rsidRDefault="00FD18F3"/>
    <w:sectPr w:rsidR="00FD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81"/>
    <w:rsid w:val="00603B81"/>
    <w:rsid w:val="00856FE8"/>
    <w:rsid w:val="00F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DE471-34B9-4A80-A9EF-DE38268A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2018-11-15T08:25:00Z</dcterms:created>
  <dcterms:modified xsi:type="dcterms:W3CDTF">2018-11-15T08:25:00Z</dcterms:modified>
</cp:coreProperties>
</file>