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A" w:rsidRPr="00F76CAE" w:rsidRDefault="00F76CAE" w:rsidP="00B16F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bookmarkStart w:id="0" w:name="_GoBack"/>
      <w:bookmarkEnd w:id="0"/>
      <w:r w:rsidRPr="00F76CAE">
        <w:rPr>
          <w:rFonts w:ascii="Times New Roman" w:hAnsi="Times New Roman" w:cs="Times New Roman"/>
          <w:b/>
          <w:sz w:val="44"/>
          <w:szCs w:val="44"/>
          <w:lang w:val="ru-RU"/>
        </w:rPr>
        <w:t>Порядок постановки на учёт ребёнка</w:t>
      </w:r>
      <w:r w:rsidR="0087743A" w:rsidRPr="00F76CAE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в дошкольные</w:t>
      </w:r>
    </w:p>
    <w:p w:rsidR="0087743A" w:rsidRPr="00F76CAE" w:rsidRDefault="00367EDD" w:rsidP="0087743A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F76CAE">
        <w:rPr>
          <w:rFonts w:ascii="Times New Roman" w:hAnsi="Times New Roman" w:cs="Times New Roman"/>
          <w:b/>
          <w:sz w:val="44"/>
          <w:szCs w:val="44"/>
          <w:lang w:val="ru-RU"/>
        </w:rPr>
        <w:t>учреждения</w:t>
      </w:r>
      <w:r w:rsidR="0087743A" w:rsidRPr="00F76CAE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Красногвардейского района</w:t>
      </w:r>
    </w:p>
    <w:p w:rsidR="00F76CAE" w:rsidRPr="00F76CAE" w:rsidRDefault="00F76CAE" w:rsidP="00F76CAE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F76CA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   Сайт:    </w:t>
      </w:r>
      <w:r w:rsidRPr="00F76CAE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>https://rkdoo.ru</w:t>
      </w:r>
      <w:r w:rsidRPr="00F76CA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просматривать список желающих в ДОО</w:t>
      </w:r>
    </w:p>
    <w:p w:rsidR="00F76CAE" w:rsidRPr="00F76CAE" w:rsidRDefault="00F76CAE" w:rsidP="00F76C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76CAE">
        <w:rPr>
          <w:rFonts w:ascii="Times New Roman" w:hAnsi="Times New Roman" w:cs="Times New Roman"/>
          <w:sz w:val="36"/>
          <w:szCs w:val="36"/>
          <w:lang w:val="ru-RU"/>
        </w:rPr>
        <w:t xml:space="preserve">   При постановке на учёт ребёнка для зачисления Заявитель предоставляет в управление     образования следующие документы:</w:t>
      </w:r>
    </w:p>
    <w:p w:rsidR="00F76CAE" w:rsidRPr="00F76CAE" w:rsidRDefault="00F76CAE" w:rsidP="00F76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Заявление 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F76CAE">
        <w:rPr>
          <w:rFonts w:ascii="Times New Roman" w:hAnsi="Times New Roman" w:cs="Times New Roman"/>
          <w:i/>
          <w:sz w:val="32"/>
          <w:szCs w:val="32"/>
          <w:lang w:val="ru-RU"/>
        </w:rPr>
        <w:t>подлинник;</w:t>
      </w:r>
    </w:p>
    <w:p w:rsidR="00F76CAE" w:rsidRPr="00F76CAE" w:rsidRDefault="00F76CAE" w:rsidP="00F76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>Свидетельство о рождении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F76CAE">
        <w:rPr>
          <w:rFonts w:ascii="Times New Roman" w:hAnsi="Times New Roman" w:cs="Times New Roman"/>
          <w:i/>
          <w:sz w:val="32"/>
          <w:szCs w:val="32"/>
          <w:lang w:val="ru-RU"/>
        </w:rPr>
        <w:t>подлинник для ознакомления;</w:t>
      </w:r>
    </w:p>
    <w:p w:rsidR="00F76CAE" w:rsidRPr="00F76CAE" w:rsidRDefault="00F76CAE" w:rsidP="00F76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>СНИЛС ребёнка –</w:t>
      </w:r>
      <w:r w:rsidRPr="00F76CAE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подлинник для ознакомления;</w:t>
      </w:r>
    </w:p>
    <w:p w:rsidR="00F76CAE" w:rsidRPr="00F76CAE" w:rsidRDefault="00F76CAE" w:rsidP="00F76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>Документ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 (паспорт, водительское удостоверение) </w:t>
      </w: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>удостоверяющий личность заявителя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  -</w:t>
      </w:r>
      <w:r w:rsidRPr="00F76CAE">
        <w:rPr>
          <w:rFonts w:ascii="Times New Roman" w:hAnsi="Times New Roman" w:cs="Times New Roman"/>
          <w:i/>
          <w:sz w:val="32"/>
          <w:szCs w:val="32"/>
          <w:lang w:val="ru-RU"/>
        </w:rPr>
        <w:t>подлинник для ознакомления;</w:t>
      </w:r>
    </w:p>
    <w:p w:rsidR="00F76CAE" w:rsidRPr="00F76CAE" w:rsidRDefault="00F76CAE" w:rsidP="00F76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>Документ, подтверждающий право на внеочередное и первоочередное зачисление ребёнка в учреждение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 (удостоверение многодетной семьи, документ об инвалидности) – </w:t>
      </w:r>
      <w:r w:rsidRPr="00F76CAE">
        <w:rPr>
          <w:rFonts w:ascii="Times New Roman" w:hAnsi="Times New Roman" w:cs="Times New Roman"/>
          <w:i/>
          <w:sz w:val="32"/>
          <w:szCs w:val="32"/>
          <w:lang w:val="ru-RU"/>
        </w:rPr>
        <w:t>копия и подлинник для ознакомления;</w:t>
      </w:r>
    </w:p>
    <w:p w:rsidR="00F76CAE" w:rsidRPr="00F76CAE" w:rsidRDefault="00F76CAE" w:rsidP="00F76CA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-   </w:t>
      </w:r>
      <w:r w:rsidRPr="00F76CAE">
        <w:rPr>
          <w:rFonts w:ascii="Times New Roman" w:hAnsi="Times New Roman" w:cs="Times New Roman"/>
          <w:sz w:val="32"/>
          <w:szCs w:val="32"/>
          <w:u w:val="single"/>
          <w:lang w:val="ru-RU"/>
        </w:rPr>
        <w:t>из числа служащих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 (удостоверение, справка с места работы или службы) </w:t>
      </w:r>
      <w:r w:rsidRPr="00F76CAE">
        <w:rPr>
          <w:rFonts w:ascii="Times New Roman" w:hAnsi="Times New Roman" w:cs="Times New Roman"/>
          <w:i/>
          <w:sz w:val="32"/>
          <w:szCs w:val="32"/>
          <w:lang w:val="ru-RU"/>
        </w:rPr>
        <w:t>– копия и подлинник для ознакомления</w:t>
      </w:r>
    </w:p>
    <w:p w:rsidR="00F76CAE" w:rsidRDefault="00F76CAE" w:rsidP="00F76CA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6</w:t>
      </w:r>
      <w:r w:rsidRPr="00F76CAE">
        <w:rPr>
          <w:rFonts w:ascii="Times New Roman" w:hAnsi="Times New Roman" w:cs="Times New Roman"/>
          <w:i/>
          <w:sz w:val="32"/>
          <w:szCs w:val="32"/>
          <w:lang w:val="ru-RU"/>
        </w:rPr>
        <w:t xml:space="preserve">. 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В случае, если место жительство зарегистрировано за пределами Красногвардейского     района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предоставляется </w:t>
      </w: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>акт о фактическом месте проживания семьи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 (составляется   депутатом), зарегистрированный в поселковом совете – </w:t>
      </w:r>
      <w:r w:rsidRPr="00F76CAE">
        <w:rPr>
          <w:rFonts w:ascii="Times New Roman" w:hAnsi="Times New Roman" w:cs="Times New Roman"/>
          <w:i/>
          <w:sz w:val="32"/>
          <w:szCs w:val="32"/>
          <w:lang w:val="ru-RU"/>
        </w:rPr>
        <w:t>копия и подлинник для ознакомления.</w:t>
      </w:r>
    </w:p>
    <w:p w:rsidR="00F76CAE" w:rsidRPr="00F76CAE" w:rsidRDefault="00F76CAE" w:rsidP="00F76CA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F76CAE" w:rsidRPr="00F76CAE" w:rsidRDefault="00F76CAE" w:rsidP="00F76CAE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st"/>
          <w:rFonts w:ascii="Times New Roman" w:hAnsi="Times New Roman" w:cs="Times New Roman"/>
          <w:i/>
          <w:sz w:val="32"/>
          <w:szCs w:val="32"/>
          <w:lang w:val="ru-RU"/>
        </w:rPr>
      </w:pP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Или подать первичное заявление в </w:t>
      </w: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>МФЦ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 по адресу: </w:t>
      </w:r>
      <w:r w:rsidRPr="00F76CAE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t>п.</w:t>
      </w:r>
      <w:r w:rsidRPr="00F76CAE">
        <w:rPr>
          <w:rStyle w:val="a7"/>
          <w:rFonts w:ascii="Times New Roman" w:hAnsi="Times New Roman" w:cs="Times New Roman"/>
          <w:b/>
          <w:color w:val="FF0000"/>
          <w:sz w:val="32"/>
          <w:szCs w:val="32"/>
          <w:lang w:val="ru-RU"/>
        </w:rPr>
        <w:t>Красногвардейское</w:t>
      </w:r>
      <w:r w:rsidRPr="00F76CAE">
        <w:rPr>
          <w:rStyle w:val="st"/>
          <w:rFonts w:ascii="Times New Roman" w:hAnsi="Times New Roman" w:cs="Times New Roman"/>
          <w:b/>
          <w:color w:val="FF0000"/>
          <w:sz w:val="32"/>
          <w:szCs w:val="32"/>
          <w:lang w:val="ru-RU"/>
        </w:rPr>
        <w:t>,</w:t>
      </w:r>
      <w:r w:rsidRPr="00F76CAE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76CAE">
        <w:rPr>
          <w:rStyle w:val="st"/>
          <w:rFonts w:ascii="Times New Roman" w:hAnsi="Times New Roman" w:cs="Times New Roman"/>
          <w:i/>
          <w:sz w:val="32"/>
          <w:szCs w:val="32"/>
          <w:lang w:val="ru-RU"/>
        </w:rPr>
        <w:t xml:space="preserve">ул. Тельмана, д. 9а. </w:t>
      </w:r>
      <w:r w:rsidRPr="00F76CAE">
        <w:rPr>
          <w:rStyle w:val="st"/>
          <w:rFonts w:ascii="Times New Roman" w:hAnsi="Times New Roman" w:cs="Times New Roman"/>
          <w:b/>
          <w:sz w:val="32"/>
          <w:szCs w:val="32"/>
          <w:lang w:val="ru-RU"/>
        </w:rPr>
        <w:t>Режим работы:</w:t>
      </w:r>
      <w:r w:rsidRPr="00F76CAE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понедельник, вторник, четверг, пятница – с 8.00 до 18.00, среда – с 8.00 до 20.00, суббота – с 8.00 до 13.00.</w:t>
      </w:r>
    </w:p>
    <w:p w:rsidR="00F76CAE" w:rsidRPr="00F76CAE" w:rsidRDefault="00F76CAE" w:rsidP="00F76CAE">
      <w:pPr>
        <w:spacing w:after="0" w:line="240" w:lineRule="auto"/>
        <w:ind w:left="284"/>
        <w:jc w:val="both"/>
        <w:rPr>
          <w:rStyle w:val="st"/>
          <w:rFonts w:ascii="Times New Roman" w:hAnsi="Times New Roman" w:cs="Times New Roman"/>
          <w:i/>
          <w:sz w:val="32"/>
          <w:szCs w:val="32"/>
          <w:lang w:val="ru-RU"/>
        </w:rPr>
      </w:pPr>
    </w:p>
    <w:p w:rsidR="00B16FB8" w:rsidRPr="00F76CAE" w:rsidRDefault="00F76CAE" w:rsidP="00F76C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Или подать первичное заявление в </w:t>
      </w:r>
      <w:r w:rsidRPr="00F76CAE">
        <w:rPr>
          <w:rFonts w:ascii="Times New Roman" w:hAnsi="Times New Roman" w:cs="Times New Roman"/>
          <w:b/>
          <w:sz w:val="32"/>
          <w:szCs w:val="32"/>
          <w:lang w:val="ru-RU"/>
        </w:rPr>
        <w:t>МФЦ</w:t>
      </w:r>
      <w:r w:rsidRPr="00F76CAE">
        <w:rPr>
          <w:rFonts w:ascii="Times New Roman" w:hAnsi="Times New Roman" w:cs="Times New Roman"/>
          <w:sz w:val="32"/>
          <w:szCs w:val="32"/>
          <w:lang w:val="ru-RU"/>
        </w:rPr>
        <w:t xml:space="preserve"> по адресу: </w:t>
      </w:r>
      <w:r w:rsidRPr="00F76CAE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t>п.Октябрьское</w:t>
      </w:r>
      <w:r w:rsidRPr="00F76CAE">
        <w:rPr>
          <w:rStyle w:val="st"/>
          <w:rFonts w:ascii="Times New Roman" w:hAnsi="Times New Roman" w:cs="Times New Roman"/>
          <w:b/>
          <w:color w:val="FF0000"/>
          <w:sz w:val="32"/>
          <w:szCs w:val="32"/>
          <w:lang w:val="ru-RU"/>
        </w:rPr>
        <w:t>,</w:t>
      </w:r>
      <w:r w:rsidRPr="00F76CAE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76CAE">
        <w:rPr>
          <w:rStyle w:val="st"/>
          <w:rFonts w:ascii="Times New Roman" w:hAnsi="Times New Roman" w:cs="Times New Roman"/>
          <w:i/>
          <w:sz w:val="32"/>
          <w:szCs w:val="32"/>
          <w:lang w:val="ru-RU"/>
        </w:rPr>
        <w:t xml:space="preserve">ул. Кондрашина, д. 22/1. </w:t>
      </w:r>
      <w:r w:rsidRPr="00F76CAE">
        <w:rPr>
          <w:rStyle w:val="st"/>
          <w:rFonts w:ascii="Times New Roman" w:hAnsi="Times New Roman" w:cs="Times New Roman"/>
          <w:b/>
          <w:sz w:val="32"/>
          <w:szCs w:val="32"/>
          <w:lang w:val="ru-RU"/>
        </w:rPr>
        <w:t>Режим работы:</w:t>
      </w:r>
      <w:r w:rsidRPr="00F76CAE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среда, пятница – с 8.00 до</w:t>
      </w:r>
      <w:r w:rsidRPr="00F76CAE">
        <w:rPr>
          <w:rStyle w:val="st"/>
          <w:rFonts w:ascii="Times New Roman" w:hAnsi="Times New Roman" w:cs="Times New Roman"/>
          <w:sz w:val="36"/>
          <w:szCs w:val="36"/>
          <w:lang w:val="ru-RU"/>
        </w:rPr>
        <w:t xml:space="preserve"> 15.00</w:t>
      </w:r>
      <w:r w:rsidR="0034254B">
        <w:rPr>
          <w:rStyle w:val="st"/>
          <w:rFonts w:ascii="Times New Roman" w:hAnsi="Times New Roman" w:cs="Times New Roman"/>
          <w:sz w:val="36"/>
          <w:szCs w:val="36"/>
          <w:lang w:val="ru-RU"/>
        </w:rPr>
        <w:t>,</w:t>
      </w:r>
      <w:r w:rsidR="0034254B" w:rsidRPr="0034254B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4254B" w:rsidRPr="00F76CAE">
        <w:rPr>
          <w:rStyle w:val="st"/>
          <w:rFonts w:ascii="Times New Roman" w:hAnsi="Times New Roman" w:cs="Times New Roman"/>
          <w:sz w:val="32"/>
          <w:szCs w:val="32"/>
          <w:lang w:val="ru-RU"/>
        </w:rPr>
        <w:t>четверг</w:t>
      </w:r>
      <w:r w:rsidR="0034254B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с 8.00 до 17.00.</w:t>
      </w:r>
    </w:p>
    <w:sectPr w:rsidR="00B16FB8" w:rsidRPr="00F76CAE" w:rsidSect="00F76CAE">
      <w:pgSz w:w="15840" w:h="12240" w:orient="landscape"/>
      <w:pgMar w:top="851" w:right="993" w:bottom="142" w:left="709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991"/>
    <w:multiLevelType w:val="hybridMultilevel"/>
    <w:tmpl w:val="98E053F4"/>
    <w:lvl w:ilvl="0" w:tplc="43AEEC6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12AB"/>
    <w:multiLevelType w:val="hybridMultilevel"/>
    <w:tmpl w:val="36387C10"/>
    <w:lvl w:ilvl="0" w:tplc="8476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A1"/>
    <w:rsid w:val="00092E10"/>
    <w:rsid w:val="00112BD2"/>
    <w:rsid w:val="00124C6F"/>
    <w:rsid w:val="00226CE9"/>
    <w:rsid w:val="002439E3"/>
    <w:rsid w:val="00301A8D"/>
    <w:rsid w:val="0034254B"/>
    <w:rsid w:val="00367EDD"/>
    <w:rsid w:val="0039201B"/>
    <w:rsid w:val="004817F5"/>
    <w:rsid w:val="0054405E"/>
    <w:rsid w:val="005E7C0E"/>
    <w:rsid w:val="005F43CA"/>
    <w:rsid w:val="00747969"/>
    <w:rsid w:val="00797FAD"/>
    <w:rsid w:val="0087743A"/>
    <w:rsid w:val="008A11A4"/>
    <w:rsid w:val="008B4AAB"/>
    <w:rsid w:val="008F4FA1"/>
    <w:rsid w:val="00911BC0"/>
    <w:rsid w:val="00B16FB8"/>
    <w:rsid w:val="00B2064C"/>
    <w:rsid w:val="00B51E73"/>
    <w:rsid w:val="00B75052"/>
    <w:rsid w:val="00D03B6A"/>
    <w:rsid w:val="00D41108"/>
    <w:rsid w:val="00F33ED0"/>
    <w:rsid w:val="00F7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3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16FB8"/>
    <w:rPr>
      <w:color w:val="0563C1" w:themeColor="hyperlink"/>
      <w:u w:val="single"/>
    </w:rPr>
  </w:style>
  <w:style w:type="character" w:customStyle="1" w:styleId="st">
    <w:name w:val="st"/>
    <w:basedOn w:val="a0"/>
    <w:rsid w:val="00B16FB8"/>
  </w:style>
  <w:style w:type="character" w:styleId="a7">
    <w:name w:val="Emphasis"/>
    <w:basedOn w:val="a0"/>
    <w:uiPriority w:val="20"/>
    <w:qFormat/>
    <w:rsid w:val="00B16F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3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16FB8"/>
    <w:rPr>
      <w:color w:val="0563C1" w:themeColor="hyperlink"/>
      <w:u w:val="single"/>
    </w:rPr>
  </w:style>
  <w:style w:type="character" w:customStyle="1" w:styleId="st">
    <w:name w:val="st"/>
    <w:basedOn w:val="a0"/>
    <w:rsid w:val="00B16FB8"/>
  </w:style>
  <w:style w:type="character" w:styleId="a7">
    <w:name w:val="Emphasis"/>
    <w:basedOn w:val="a0"/>
    <w:uiPriority w:val="20"/>
    <w:qFormat/>
    <w:rsid w:val="00B16F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C56C-E5D1-4C16-8E40-64E493B5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ZavHoz</cp:lastModifiedBy>
  <cp:revision>2</cp:revision>
  <cp:lastPrinted>2017-11-07T06:36:00Z</cp:lastPrinted>
  <dcterms:created xsi:type="dcterms:W3CDTF">2018-11-23T07:53:00Z</dcterms:created>
  <dcterms:modified xsi:type="dcterms:W3CDTF">2018-11-23T07:53:00Z</dcterms:modified>
</cp:coreProperties>
</file>